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CD" w:rsidRPr="00044FCD" w:rsidRDefault="00044FCD" w:rsidP="00044FCD">
      <w:pPr>
        <w:spacing w:after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z39"/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приложение 6-1 в соответствии с приказом </w:t>
      </w:r>
    </w:p>
    <w:p w:rsidR="00044FCD" w:rsidRPr="00044FCD" w:rsidRDefault="00044FCD" w:rsidP="00044FCD">
      <w:pPr>
        <w:spacing w:after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Министра сельского хозяйства РК </w:t>
      </w:r>
    </w:p>
    <w:p w:rsidR="00044FCD" w:rsidRPr="00044FCD" w:rsidRDefault="00044FCD" w:rsidP="00044FCD">
      <w:pPr>
        <w:spacing w:after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>от 30.12.2020 № 412</w:t>
      </w:r>
    </w:p>
    <w:p w:rsidR="00094A70" w:rsidRPr="00044FCD" w:rsidRDefault="00094A70" w:rsidP="00044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b/>
          <w:color w:val="000000"/>
          <w:sz w:val="26"/>
          <w:szCs w:val="26"/>
        </w:rPr>
        <w:t>Глава 3. Порядок оказания государственной услуги</w:t>
      </w:r>
    </w:p>
    <w:bookmarkEnd w:id="0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      Сноска. Заголовок главы 3 - в редакции приказа Министра сельского хозяйства РК от 30.12.2020 № 412 (вводится в действие по истечении десяти календарных дней после дня его первого официального опубликования).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z40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31. Государственная услуга оказывается ветеринарными организациями.</w:t>
      </w:r>
    </w:p>
    <w:bookmarkEnd w:id="1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Для получения государственной услуги физическое или юридическое лицо (далее – услугополучатель) предоставляет в ветеринарную организацию, либо посредством портала, заявление по форме согласно приложению 6 к настоящим Правилам.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</w:t>
      </w:r>
      <w:proofErr w:type="gram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"Выдача ветеринарного паспорта" согласно приложению 6-1 к настоящим Правилам).</w:t>
      </w:r>
      <w:proofErr w:type="gramEnd"/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ветеринарная организация получает из соответствующих государственных систем через шлюз "электронного правительства".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Информационное взаимодействие портала и информационных систем осуществляется согласно статье 43 Закона Республики Казахстан от 24 ноября 2015 года "Об информатизации".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31 -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z211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31-1. Работник ветеринарной организации в день поступления осуществляет регистрацию заявления и направляет его руководителю ветеринарной организации, которым назначается ответственный ветеринарный врач.</w:t>
      </w:r>
    </w:p>
    <w:bookmarkEnd w:id="2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года, прием заявления и выдача результата оказания государственной услуги осуществляются следующим рабочим днем.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31-1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z212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31-2. Ответственный ветеринарный врач в течение двух рабочих дней с момента регистрации заявления, проверяет полноту представленных документов.</w:t>
      </w:r>
    </w:p>
    <w:bookmarkEnd w:id="3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      В случае представления </w:t>
      </w:r>
      <w:proofErr w:type="spell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услугополучателем</w:t>
      </w:r>
      <w:proofErr w:type="spellEnd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неполного пакета документов, и (или) представления документов с истекшим сроком действия, ответственный ветеринарный врач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готовит и направляет </w:t>
      </w:r>
      <w:proofErr w:type="spell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услугополучателю</w:t>
      </w:r>
      <w:proofErr w:type="spellEnd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мотивированный отказ в дальнейшем рассмотрении заявления.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31-2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z213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31-3. В случае предоставления </w:t>
      </w:r>
      <w:proofErr w:type="spell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услугополучателем</w:t>
      </w:r>
      <w:proofErr w:type="spellEnd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полного пакета документов, ответственный ветеринарный врач проверяет индивидуальный номер сельскохозяйственного животного в базе данных, оформляет результат оказания государственной услуги – ветеринарный паспорт по форме согласно приложению 2 </w:t>
      </w:r>
      <w:proofErr w:type="gram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proofErr w:type="gramEnd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Правилам, либо мотивированный отказ в оказании государственной услуги по форме согласно приложению 6-2 к настоящим Правилам.</w:t>
      </w:r>
    </w:p>
    <w:bookmarkEnd w:id="4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Ветеринарный паспорт оформляется в бумажной форме. Сведения в ветеринарный паспорт заносятся ветеринарным врачом ветеринарной организации, скрепляются подписью и печатью ветеринарного врача ветеринарной организации.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При обращении услугополучателя через портал, в "личный кабинет" услугополучателя направляется информация о месте, дате и времени получения ветеринарного паспорта, либо мотивированный отказ в оказании государственной услуги в форме электронного документа, удостоверенного ЭЦП уполномоченного лица ветеринарной организации.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Срок выдачи результата оказания государственной услуги составляет три рабочих дня с момента подачи заявления.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31-3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z41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32.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5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Номер паспорта соответствует индивидуальному номеру сельскохозяйственных животных, указанному в пункте 3 настоящих Правил.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" w:name="z42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33. Ветеринарный паспорт на мелкий рогатый скот (овцы, козы), свиней выдается на группу (отару). При выдаче паспорта на группу (отару) мелкого рогатого скота, свиней в номере ветеринарного паспорта указываются первые четыре символа индивидуального номера соответствующего вида сельскохозяйственных животных, указанных в пунктах 3, 4 и 5 настоящих Правил, и количество сельскохозяйственных животных в группе (отаре). В ветеринарный паспорт заносятся индивидуальные номера каждого сельскохозяйственного животного группы (отары).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" w:name="z43"/>
      <w:bookmarkEnd w:id="6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34.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(пол, масть, возраст сельскохозяйственного животного, дополнительные признаки) заносятся в базу данных.</w:t>
      </w:r>
    </w:p>
    <w:bookmarkEnd w:id="7"/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34 -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z44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      35. Последующее обновление данных ветеринарного паспорта осуществляется в процессе проведения ветеринарных мероприятий, смены владельца, при перемещении сельскохозяйственных животных с территории одной административно-территориальной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lastRenderedPageBreak/>
        <w:t>единицы на территорию другой административно-территориальной единицы и в других случаях.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z45"/>
      <w:bookmarkEnd w:id="8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36. При выбытии крупных сельскохозяйственных животных (реализация на воспроизводство) ветеринарный паспорт передается новому владельцу сельскохозяйственного животного с соответствующей отметкой в нем.</w:t>
      </w:r>
    </w:p>
    <w:bookmarkEnd w:id="9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При выбытии части группы (отары) мелких сельскохозяйственных животных (реализация на воспроизводство) новому владельцу выдается выписка из ветеринарного паспорта. По прибытию мелкого сельскохозяйственного животного в пункт назначения, оформляется ветеринарный паспорт без изменения имеющегося индивидуального номера сельскохозяйственного животного.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Соответствующие сведения вносятся в базу данных.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z46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      37. </w:t>
      </w:r>
      <w:proofErr w:type="gram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После убоя сельскохозяйственных животных на убойных площадках (площадках по убою), убойных пунктах и мясоперерабатывающих предприятиях ветеринарные паспорта и изделия (средства) для проведения идентификации сельскохозяйственных животных передаются по описи ветеринарным организациям ветеринарными врачами убойных площадок (площадок по убою), убойных пунктов и мясоперерабатывающих предприятий, а при убое сельскохозяйственных животных для личного потребления - владельцами.</w:t>
      </w:r>
      <w:proofErr w:type="gramEnd"/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z47"/>
      <w:bookmarkEnd w:id="10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38. При гибели животного, а также возникновении случаев, предусмотренных в пункте 29 настоящих Правил, ветеринарные паспорта и изделия (средства) для проведения 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органов.</w:t>
      </w:r>
    </w:p>
    <w:bookmarkEnd w:id="11"/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38 -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z48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39. Выдача дубликата ветеринарного паспорта производится при его утере или порче.</w:t>
      </w:r>
    </w:p>
    <w:bookmarkEnd w:id="12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Для получения дубликата ветеринарного паспорта услугополучатель предоставляет в ветеринарную организацию, либо посредством портала, заявление по форме согласно приложению 7 к настоящим Правилам.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Утерянные, испорченные ветеринарные паспорта считаются недействительными со дня подачи владельцами сельскохозяйственных животных заявления по форме согласно приложению 7 к настоящим Правилам.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</w:t>
      </w:r>
      <w:proofErr w:type="gram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При поступлении заявления на получение дубликата ветеринарного паспорта, ветеринарный врач ветеринарной организации в течение двух рабочих дней со дня подачи заявления проверяет индивидуальный номер сельскохозяйственного животного в базе данных, оформляет дубликат ветеринарного паспорта с надписью "Дубликат" в правом верхнем углу и указанием даты первичной выдачи ветеринарного паспорта и даты его переоформления, либо мотивированный отказ в оказании государственной услуги по форме</w:t>
      </w:r>
      <w:proofErr w:type="gramEnd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6-2 к настоящим Правилам.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39 -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z49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40. В случае необходимости получения выписки из ветеринарного паспорта, услугополучатель предоставляет в ветеринарную организацию, либо посредством портала, заявление по форме согласно приложению 8 к настоящим Правилам.</w:t>
      </w:r>
    </w:p>
    <w:bookmarkEnd w:id="13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      Ветеринарный врач ветеринарной организации в течение тридцати минут рассматривает заявление и выдает выписку из ветеринарного паспорта, либо мотивированный отказ в оказании государственной услуги по форме согласно приложению 6-2 к настоящим Правилам.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40 -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z214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40-1. Основаниями для отказа в оказании государственной услуги являются: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z215"/>
      <w:bookmarkEnd w:id="14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      1) установление недостоверности документов, представленных </w:t>
      </w:r>
      <w:proofErr w:type="spell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услугополучателем</w:t>
      </w:r>
      <w:proofErr w:type="spellEnd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для получения ветеринарного паспорта, и (или) данных (сведений), содержащихся в них;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z216"/>
      <w:bookmarkEnd w:id="15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настоящими Правилами;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z217"/>
      <w:bookmarkEnd w:id="16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ветеринарного паспорта.</w:t>
      </w:r>
    </w:p>
    <w:bookmarkEnd w:id="17"/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40-1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40-2. </w:t>
      </w:r>
      <w:proofErr w:type="gramStart"/>
      <w:r w:rsidRPr="00044FCD">
        <w:rPr>
          <w:rFonts w:ascii="Times New Roman" w:hAnsi="Times New Roman" w:cs="Times New Roman"/>
          <w:color w:val="000000"/>
          <w:sz w:val="26"/>
          <w:szCs w:val="26"/>
        </w:rPr>
        <w:t>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  <w:proofErr w:type="gramEnd"/>
    </w:p>
    <w:p w:rsidR="00094A70" w:rsidRPr="00044FCD" w:rsidRDefault="00094A70" w:rsidP="00094A70">
      <w:pPr>
        <w:spacing w:after="0"/>
        <w:rPr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40-2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  <w:bookmarkStart w:id="18" w:name="_GoBack"/>
      <w:bookmarkEnd w:id="18"/>
    </w:p>
    <w:sectPr w:rsidR="00094A70" w:rsidRPr="00044FCD" w:rsidSect="00044FCD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A70"/>
    <w:rsid w:val="00044FCD"/>
    <w:rsid w:val="000800F7"/>
    <w:rsid w:val="00094A70"/>
    <w:rsid w:val="00344A50"/>
    <w:rsid w:val="00D83537"/>
    <w:rsid w:val="00D852AB"/>
    <w:rsid w:val="00F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2022-01-26T05:25:00Z</cp:lastPrinted>
  <dcterms:created xsi:type="dcterms:W3CDTF">2022-01-26T04:26:00Z</dcterms:created>
  <dcterms:modified xsi:type="dcterms:W3CDTF">2024-02-06T08:49:00Z</dcterms:modified>
</cp:coreProperties>
</file>